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9E11" w14:textId="77777777" w:rsidR="00500DD0" w:rsidRPr="006A42FD" w:rsidRDefault="005E1880" w:rsidP="00703BB6">
      <w:pPr>
        <w:pBdr>
          <w:bottom w:val="single" w:sz="4" w:space="1" w:color="auto"/>
        </w:pBdr>
        <w:jc w:val="both"/>
        <w:rPr>
          <w:sz w:val="32"/>
        </w:rPr>
      </w:pPr>
      <w:r w:rsidRPr="006A42FD">
        <w:rPr>
          <w:sz w:val="32"/>
        </w:rPr>
        <w:t xml:space="preserve">Postuler </w:t>
      </w:r>
      <w:r w:rsidR="00703BB6" w:rsidRPr="006A42FD">
        <w:rPr>
          <w:sz w:val="32"/>
        </w:rPr>
        <w:t>à</w:t>
      </w:r>
      <w:r w:rsidRPr="006A42FD">
        <w:rPr>
          <w:sz w:val="32"/>
        </w:rPr>
        <w:t xml:space="preserve"> un poste d’</w:t>
      </w:r>
      <w:r w:rsidR="00703BB6" w:rsidRPr="006A42FD">
        <w:rPr>
          <w:sz w:val="32"/>
        </w:rPr>
        <w:t>officier, cantinière</w:t>
      </w:r>
      <w:r w:rsidRPr="006A42FD">
        <w:rPr>
          <w:sz w:val="32"/>
        </w:rPr>
        <w:t xml:space="preserve"> ou vivandière dans la Jeune Garde</w:t>
      </w:r>
      <w:r w:rsidR="00703BB6" w:rsidRPr="006A42FD">
        <w:rPr>
          <w:sz w:val="32"/>
        </w:rPr>
        <w:t xml:space="preserve">. </w:t>
      </w:r>
    </w:p>
    <w:p w14:paraId="1830C5CC" w14:textId="77777777" w:rsidR="00500DD0" w:rsidRPr="006A42FD" w:rsidRDefault="00500DD0" w:rsidP="00703BB6">
      <w:pPr>
        <w:jc w:val="both"/>
      </w:pPr>
    </w:p>
    <w:p w14:paraId="2220F1DC" w14:textId="77777777" w:rsidR="00500DD0" w:rsidRPr="006A42FD" w:rsidRDefault="005E1880" w:rsidP="00703BB6">
      <w:pPr>
        <w:jc w:val="both"/>
      </w:pPr>
      <w:r w:rsidRPr="006A42FD">
        <w:t xml:space="preserve">Participer à la marche est sans doute la fonction la plus agréable qui soit pour les officiers, cantinières et vivandières. Mais avant d’arriver à ce grand jour, nous </w:t>
      </w:r>
      <w:r w:rsidR="00703BB6" w:rsidRPr="006A42FD">
        <w:t>travaillons</w:t>
      </w:r>
      <w:r w:rsidRPr="006A42FD">
        <w:t xml:space="preserve"> pendant un an pour </w:t>
      </w:r>
      <w:r w:rsidR="00703BB6" w:rsidRPr="006A42FD">
        <w:t xml:space="preserve">tous </w:t>
      </w:r>
      <w:r w:rsidRPr="006A42FD">
        <w:t>les jeunes que nous encadrons.</w:t>
      </w:r>
    </w:p>
    <w:p w14:paraId="64EB5B16" w14:textId="77777777" w:rsidR="00500DD0" w:rsidRPr="006A42FD" w:rsidRDefault="005E1880" w:rsidP="00703BB6">
      <w:pPr>
        <w:jc w:val="both"/>
      </w:pPr>
      <w:r w:rsidRPr="006A42FD">
        <w:t xml:space="preserve">Avant de postuler, il est donc important de </w:t>
      </w:r>
      <w:r w:rsidRPr="006A42FD">
        <w:rPr>
          <w:b/>
        </w:rPr>
        <w:t>porter la réflexion sur cette année</w:t>
      </w:r>
      <w:r w:rsidRPr="006A42FD">
        <w:t xml:space="preserve"> et pas seulement sur le grand jour. Loin de nous</w:t>
      </w:r>
      <w:r w:rsidR="00703BB6" w:rsidRPr="006A42FD">
        <w:t xml:space="preserve"> l’idée</w:t>
      </w:r>
      <w:r w:rsidRPr="006A42FD">
        <w:t xml:space="preserve"> de vous effrayer, mais </w:t>
      </w:r>
      <w:r w:rsidRPr="006A42FD">
        <w:rPr>
          <w:b/>
        </w:rPr>
        <w:t>s’engager sans savoir où l’on va</w:t>
      </w:r>
      <w:r w:rsidR="00703BB6" w:rsidRPr="006A42FD">
        <w:rPr>
          <w:b/>
        </w:rPr>
        <w:t>,</w:t>
      </w:r>
      <w:r w:rsidRPr="006A42FD">
        <w:rPr>
          <w:b/>
        </w:rPr>
        <w:t xml:space="preserve"> c’est voyager dans le noir</w:t>
      </w:r>
      <w:r w:rsidRPr="006A42FD">
        <w:t>, l’obscurité…</w:t>
      </w:r>
    </w:p>
    <w:p w14:paraId="341256DA" w14:textId="77777777" w:rsidR="00500DD0" w:rsidRPr="006A42FD" w:rsidRDefault="005E1880" w:rsidP="00703BB6">
      <w:pPr>
        <w:jc w:val="both"/>
      </w:pPr>
      <w:r w:rsidRPr="006A42FD">
        <w:t>Quelles sont nos activités ? Quelle est la fréquence de nos réunions ? Que faut-il faire ?</w:t>
      </w:r>
    </w:p>
    <w:p w14:paraId="3E9AA656" w14:textId="77777777" w:rsidR="00500DD0" w:rsidRPr="006A42FD" w:rsidRDefault="005E1880" w:rsidP="00703BB6">
      <w:pPr>
        <w:jc w:val="both"/>
      </w:pPr>
      <w:r w:rsidRPr="006A42FD">
        <w:t xml:space="preserve">Pour vous aider dans cette réflexion, voici un aperçu de notre voyage et de ses étapes. Commençons par l’après Trinité puisque c’est le départ </w:t>
      </w:r>
      <w:r w:rsidR="00703BB6" w:rsidRPr="006A42FD">
        <w:t xml:space="preserve">vers le </w:t>
      </w:r>
      <w:r w:rsidRPr="006A42FD">
        <w:t xml:space="preserve">voyage suivant. </w:t>
      </w:r>
    </w:p>
    <w:p w14:paraId="4DEC1379" w14:textId="299136F5" w:rsidR="00500DD0" w:rsidRPr="006A42FD" w:rsidRDefault="00937D40" w:rsidP="00703BB6">
      <w:pPr>
        <w:pStyle w:val="Paragraphedeliste"/>
        <w:numPr>
          <w:ilvl w:val="0"/>
          <w:numId w:val="1"/>
        </w:numPr>
        <w:jc w:val="both"/>
      </w:pPr>
      <w:r w:rsidRPr="006A42FD">
        <w:rPr>
          <w:b/>
        </w:rPr>
        <w:t>Juin</w:t>
      </w:r>
      <w:r w:rsidR="002A1DD2">
        <w:rPr>
          <w:b/>
        </w:rPr>
        <w:t>-Juillet</w:t>
      </w:r>
      <w:r w:rsidRPr="006A42FD">
        <w:rPr>
          <w:b/>
        </w:rPr>
        <w:t>:</w:t>
      </w:r>
      <w:r w:rsidR="005E1880" w:rsidRPr="006A42FD">
        <w:t xml:space="preserve"> nous nous réunissons </w:t>
      </w:r>
      <w:r w:rsidR="00703BB6" w:rsidRPr="006A42FD">
        <w:t>le temps d’</w:t>
      </w:r>
      <w:r w:rsidR="005E1880" w:rsidRPr="006A42FD">
        <w:t xml:space="preserve">une soirée </w:t>
      </w:r>
      <w:r w:rsidR="005E1880" w:rsidRPr="00E3306B">
        <w:t>pour faire le bilan</w:t>
      </w:r>
      <w:r w:rsidR="005E1880" w:rsidRPr="006A42FD">
        <w:t xml:space="preserve"> de cette cuvée « Jeune Garde »</w:t>
      </w:r>
      <w:r w:rsidR="00703BB6" w:rsidRPr="006A42FD">
        <w:t> :</w:t>
      </w:r>
      <w:r w:rsidR="005E1880" w:rsidRPr="006A42FD">
        <w:t xml:space="preserve"> ce qui a fonctionné, ce qui a fait défaut. Nous en profitons pour préparer dans les grandes lignes </w:t>
      </w:r>
      <w:r w:rsidR="00703BB6" w:rsidRPr="006A42FD">
        <w:t xml:space="preserve">les </w:t>
      </w:r>
      <w:r w:rsidR="005E1880" w:rsidRPr="006A42FD">
        <w:t>éventuels déplacements (pour les Artilleurs et Tirailleurs) avec le 1</w:t>
      </w:r>
      <w:r w:rsidR="005E1880" w:rsidRPr="006A42FD">
        <w:rPr>
          <w:vertAlign w:val="superscript"/>
        </w:rPr>
        <w:t>er</w:t>
      </w:r>
      <w:r w:rsidR="005E1880" w:rsidRPr="006A42FD">
        <w:t xml:space="preserve"> Empire</w:t>
      </w:r>
      <w:r w:rsidR="00E3306B">
        <w:t>.</w:t>
      </w:r>
    </w:p>
    <w:p w14:paraId="1DD82A15" w14:textId="66505C9A" w:rsidR="007B7D04" w:rsidRPr="007B7D04" w:rsidRDefault="007B7D04" w:rsidP="00703BB6">
      <w:pPr>
        <w:pStyle w:val="Paragraphedeliste"/>
        <w:numPr>
          <w:ilvl w:val="0"/>
          <w:numId w:val="1"/>
        </w:numPr>
        <w:jc w:val="both"/>
      </w:pPr>
      <w:r w:rsidRPr="007B7D04">
        <w:rPr>
          <w:b/>
          <w:bCs/>
        </w:rPr>
        <w:t>Premier samedi d’octobre</w:t>
      </w:r>
      <w:r>
        <w:t xml:space="preserve"> : participation au festival </w:t>
      </w:r>
      <w:proofErr w:type="spellStart"/>
      <w:r>
        <w:t>Fendrire</w:t>
      </w:r>
      <w:proofErr w:type="spellEnd"/>
      <w:r>
        <w:t>.</w:t>
      </w:r>
    </w:p>
    <w:p w14:paraId="01FFE70B" w14:textId="5FA025D4" w:rsidR="00500DD0" w:rsidRPr="006A42FD" w:rsidRDefault="002A1DD2" w:rsidP="00703BB6">
      <w:pPr>
        <w:pStyle w:val="Paragraphedeliste"/>
        <w:numPr>
          <w:ilvl w:val="0"/>
          <w:numId w:val="1"/>
        </w:numPr>
        <w:jc w:val="both"/>
      </w:pPr>
      <w:r>
        <w:rPr>
          <w:b/>
        </w:rPr>
        <w:t>Deuxième</w:t>
      </w:r>
      <w:r w:rsidR="005E1880" w:rsidRPr="006A42FD">
        <w:rPr>
          <w:b/>
        </w:rPr>
        <w:t xml:space="preserve"> samedi d’octobre</w:t>
      </w:r>
      <w:r w:rsidR="00937D40" w:rsidRPr="006A42FD">
        <w:rPr>
          <w:b/>
        </w:rPr>
        <w:t> </w:t>
      </w:r>
      <w:r w:rsidR="00937D40" w:rsidRPr="006A42FD">
        <w:t>:</w:t>
      </w:r>
      <w:r w:rsidR="005E1880" w:rsidRPr="006A42FD">
        <w:t xml:space="preserve"> </w:t>
      </w:r>
      <w:r w:rsidR="00E3306B">
        <w:t>vente des calendriers dans les rues de Walcourt.</w:t>
      </w:r>
    </w:p>
    <w:p w14:paraId="6B2A8ECC" w14:textId="77777777" w:rsidR="00500DD0" w:rsidRPr="006A42FD" w:rsidRDefault="005E1880" w:rsidP="00703BB6">
      <w:pPr>
        <w:pStyle w:val="Paragraphedeliste"/>
        <w:numPr>
          <w:ilvl w:val="0"/>
          <w:numId w:val="1"/>
        </w:numPr>
        <w:jc w:val="both"/>
      </w:pPr>
      <w:r w:rsidRPr="006A42FD">
        <w:rPr>
          <w:b/>
        </w:rPr>
        <w:t>Début décembre</w:t>
      </w:r>
      <w:r w:rsidR="00937D40" w:rsidRPr="006A42FD">
        <w:rPr>
          <w:b/>
        </w:rPr>
        <w:t> :</w:t>
      </w:r>
      <w:r w:rsidRPr="006A42FD">
        <w:t xml:space="preserve"> préparation du souper et répartition des rôles (pub pour set de tables, menu, les courses)</w:t>
      </w:r>
      <w:r w:rsidR="00937D40" w:rsidRPr="006A42FD">
        <w:t xml:space="preserve"> et un an sur deux, des élections.</w:t>
      </w:r>
    </w:p>
    <w:p w14:paraId="72A1B930" w14:textId="4C6A3F95" w:rsidR="00500DD0" w:rsidRPr="006A42FD" w:rsidRDefault="005E1880" w:rsidP="00703BB6">
      <w:pPr>
        <w:pStyle w:val="Paragraphedeliste"/>
        <w:numPr>
          <w:ilvl w:val="0"/>
          <w:numId w:val="1"/>
        </w:numPr>
        <w:jc w:val="both"/>
      </w:pPr>
      <w:r w:rsidRPr="006A42FD">
        <w:rPr>
          <w:b/>
        </w:rPr>
        <w:t>Début février</w:t>
      </w:r>
      <w:r w:rsidR="00F30E8B" w:rsidRPr="006A42FD">
        <w:rPr>
          <w:b/>
        </w:rPr>
        <w:t xml:space="preserve"> : </w:t>
      </w:r>
      <w:r w:rsidRPr="006A42FD">
        <w:rPr>
          <w:b/>
        </w:rPr>
        <w:t>le souper</w:t>
      </w:r>
      <w:r w:rsidRPr="006A42FD">
        <w:t xml:space="preserve">, une journée </w:t>
      </w:r>
      <w:r w:rsidR="00E3306B">
        <w:t>qui commence tôt et se termine</w:t>
      </w:r>
      <w:r w:rsidRPr="006A42FD">
        <w:t xml:space="preserve"> </w:t>
      </w:r>
      <w:r w:rsidR="00F30E8B" w:rsidRPr="006A42FD">
        <w:t>aux petites heures du matin j</w:t>
      </w:r>
      <w:r w:rsidRPr="006A42FD">
        <w:t>usqu’au rangement de la salle.</w:t>
      </w:r>
    </w:p>
    <w:p w14:paraId="414A67C4" w14:textId="2C3C8A45" w:rsidR="00500DD0" w:rsidRPr="006A42FD" w:rsidRDefault="00F30E8B" w:rsidP="00703BB6">
      <w:pPr>
        <w:pStyle w:val="Paragraphedeliste"/>
        <w:numPr>
          <w:ilvl w:val="0"/>
          <w:numId w:val="1"/>
        </w:numPr>
        <w:jc w:val="both"/>
      </w:pPr>
      <w:r w:rsidRPr="006A42FD">
        <w:rPr>
          <w:b/>
        </w:rPr>
        <w:t>M</w:t>
      </w:r>
      <w:r w:rsidR="005E1880" w:rsidRPr="006A42FD">
        <w:rPr>
          <w:b/>
        </w:rPr>
        <w:t>ars</w:t>
      </w:r>
      <w:r w:rsidR="002A1DD2">
        <w:rPr>
          <w:b/>
        </w:rPr>
        <w:t>-Avril</w:t>
      </w:r>
      <w:r w:rsidRPr="006A42FD">
        <w:rPr>
          <w:b/>
        </w:rPr>
        <w:t> :</w:t>
      </w:r>
      <w:r w:rsidR="005E1880" w:rsidRPr="006A42FD">
        <w:t xml:space="preserve"> </w:t>
      </w:r>
      <w:r w:rsidR="00E3306B">
        <w:t xml:space="preserve">suivi de l’état des costumes, </w:t>
      </w:r>
      <w:r w:rsidR="005E1880" w:rsidRPr="006A42FD">
        <w:t>préparation de la sortie de Pâques</w:t>
      </w:r>
      <w:r w:rsidR="002A1DD2">
        <w:t>, début des inscriptions et essayages pour les filles.</w:t>
      </w:r>
    </w:p>
    <w:p w14:paraId="5E7B9175" w14:textId="22268AC6" w:rsidR="00500DD0" w:rsidRPr="006A42FD" w:rsidRDefault="005E1880" w:rsidP="00703BB6">
      <w:pPr>
        <w:pStyle w:val="Paragraphedeliste"/>
        <w:numPr>
          <w:ilvl w:val="0"/>
          <w:numId w:val="1"/>
        </w:numPr>
        <w:jc w:val="both"/>
      </w:pPr>
      <w:r w:rsidRPr="006A42FD">
        <w:rPr>
          <w:b/>
        </w:rPr>
        <w:t>Lundi de Pâques</w:t>
      </w:r>
      <w:r w:rsidR="00F30E8B" w:rsidRPr="006A42FD">
        <w:rPr>
          <w:b/>
        </w:rPr>
        <w:t> :</w:t>
      </w:r>
      <w:r w:rsidRPr="006A42FD">
        <w:t xml:space="preserve"> </w:t>
      </w:r>
      <w:r w:rsidR="00E3306B">
        <w:t>p</w:t>
      </w:r>
      <w:r w:rsidRPr="006A42FD">
        <w:t>restation de serment.</w:t>
      </w:r>
    </w:p>
    <w:p w14:paraId="45882BBE" w14:textId="5ECD5084" w:rsidR="00500DD0" w:rsidRPr="006A42FD" w:rsidRDefault="005E1880" w:rsidP="00703BB6">
      <w:pPr>
        <w:pStyle w:val="Paragraphedeliste"/>
        <w:numPr>
          <w:ilvl w:val="0"/>
          <w:numId w:val="1"/>
        </w:numPr>
        <w:jc w:val="both"/>
      </w:pPr>
      <w:r w:rsidRPr="006A42FD">
        <w:rPr>
          <w:b/>
        </w:rPr>
        <w:t>Fin avril</w:t>
      </w:r>
      <w:r w:rsidR="00F30E8B" w:rsidRPr="006A42FD">
        <w:rPr>
          <w:b/>
        </w:rPr>
        <w:t> :</w:t>
      </w:r>
      <w:r w:rsidRPr="006A42FD">
        <w:t xml:space="preserve"> préparatifs de la Trinité et du repas du lundi, préparation </w:t>
      </w:r>
      <w:r w:rsidR="00F30E8B" w:rsidRPr="006A42FD">
        <w:t>d</w:t>
      </w:r>
      <w:r w:rsidRPr="006A42FD">
        <w:t>es consignes, mise en place du site pour les inscriptions</w:t>
      </w:r>
      <w:r w:rsidR="00E3306B">
        <w:t xml:space="preserve"> pour les garçons.</w:t>
      </w:r>
    </w:p>
    <w:p w14:paraId="1402E3A1" w14:textId="174300E0" w:rsidR="00500DD0" w:rsidRPr="006A42FD" w:rsidRDefault="002A1DD2" w:rsidP="00703BB6">
      <w:pPr>
        <w:pStyle w:val="Paragraphedeliste"/>
        <w:numPr>
          <w:ilvl w:val="0"/>
          <w:numId w:val="1"/>
        </w:numPr>
        <w:jc w:val="both"/>
      </w:pPr>
      <w:r>
        <w:rPr>
          <w:b/>
        </w:rPr>
        <w:t>3 semaines avant la Trinité</w:t>
      </w:r>
      <w:r w:rsidR="005E1880" w:rsidRPr="006A42FD">
        <w:rPr>
          <w:b/>
        </w:rPr>
        <w:t>:</w:t>
      </w:r>
      <w:r w:rsidR="005E1880" w:rsidRPr="006A42FD">
        <w:t xml:space="preserve"> répartition des enfants par peloton en fonction de</w:t>
      </w:r>
      <w:r w:rsidR="00F30E8B" w:rsidRPr="006A42FD">
        <w:t xml:space="preserve"> leur</w:t>
      </w:r>
      <w:r w:rsidR="005E1880" w:rsidRPr="006A42FD">
        <w:t xml:space="preserve"> taille</w:t>
      </w:r>
      <w:r w:rsidR="00F30E8B" w:rsidRPr="006A42FD">
        <w:t>.</w:t>
      </w:r>
    </w:p>
    <w:p w14:paraId="4DE35587" w14:textId="64CF56B6" w:rsidR="00500DD0" w:rsidRPr="006A42FD" w:rsidRDefault="005E1880" w:rsidP="00703BB6">
      <w:pPr>
        <w:pStyle w:val="Paragraphedeliste"/>
        <w:numPr>
          <w:ilvl w:val="0"/>
          <w:numId w:val="1"/>
        </w:numPr>
        <w:jc w:val="both"/>
      </w:pPr>
      <w:r w:rsidRPr="006A42FD">
        <w:rPr>
          <w:b/>
        </w:rPr>
        <w:t>Vendredi de Trinité</w:t>
      </w:r>
      <w:r w:rsidR="00F30E8B" w:rsidRPr="006A42FD">
        <w:rPr>
          <w:b/>
        </w:rPr>
        <w:t> </w:t>
      </w:r>
      <w:r w:rsidR="00F30E8B" w:rsidRPr="006A42FD">
        <w:t>:</w:t>
      </w:r>
      <w:r w:rsidRPr="006A42FD">
        <w:t xml:space="preserve"> </w:t>
      </w:r>
      <w:r w:rsidRPr="006A42FD">
        <w:rPr>
          <w:b/>
        </w:rPr>
        <w:t xml:space="preserve"> </w:t>
      </w:r>
      <w:r w:rsidR="00E3306B">
        <w:rPr>
          <w:b/>
        </w:rPr>
        <w:t xml:space="preserve">distribution </w:t>
      </w:r>
      <w:r w:rsidRPr="006A42FD">
        <w:rPr>
          <w:b/>
        </w:rPr>
        <w:t>des costumes</w:t>
      </w:r>
      <w:r w:rsidRPr="006A42FD">
        <w:t xml:space="preserve"> </w:t>
      </w:r>
      <w:r w:rsidR="00E3306B">
        <w:t>à tous.</w:t>
      </w:r>
    </w:p>
    <w:p w14:paraId="2555052B" w14:textId="77777777" w:rsidR="00500DD0" w:rsidRPr="006A42FD" w:rsidRDefault="00F30E8B" w:rsidP="00703BB6">
      <w:pPr>
        <w:pStyle w:val="Paragraphedeliste"/>
        <w:numPr>
          <w:ilvl w:val="0"/>
          <w:numId w:val="1"/>
        </w:numPr>
        <w:jc w:val="both"/>
      </w:pPr>
      <w:r w:rsidRPr="006A42FD">
        <w:rPr>
          <w:b/>
        </w:rPr>
        <w:t>Samedi et Dimanche de Trinité :</w:t>
      </w:r>
      <w:r w:rsidR="005E1880" w:rsidRPr="006A42FD">
        <w:t xml:space="preserve"> </w:t>
      </w:r>
      <w:r w:rsidRPr="006A42FD">
        <w:t>le grand jour est enfin arrivé</w:t>
      </w:r>
      <w:r w:rsidR="005E1880" w:rsidRPr="006A42FD">
        <w:t xml:space="preserve">, </w:t>
      </w:r>
      <w:r w:rsidRPr="006A42FD">
        <w:t xml:space="preserve">nous </w:t>
      </w:r>
      <w:r w:rsidR="005E1880" w:rsidRPr="006A42FD">
        <w:t>espérons que tout ira bien et que nous pourrons en profiter</w:t>
      </w:r>
      <w:r w:rsidRPr="006A42FD">
        <w:t xml:space="preserve"> tout en gardant à l’esprit que nous sommes responsables des jeunes que nous encadrons</w:t>
      </w:r>
      <w:r w:rsidR="005E1880" w:rsidRPr="006A42FD">
        <w:t xml:space="preserve">. Le dimanche s’enchaine </w:t>
      </w:r>
      <w:r w:rsidRPr="006A42FD">
        <w:t>dans la même ambiance.</w:t>
      </w:r>
    </w:p>
    <w:p w14:paraId="49B41664" w14:textId="77777777" w:rsidR="00500DD0" w:rsidRPr="006A42FD" w:rsidRDefault="00F30E8B" w:rsidP="00703BB6">
      <w:pPr>
        <w:pStyle w:val="Paragraphedeliste"/>
        <w:numPr>
          <w:ilvl w:val="0"/>
          <w:numId w:val="1"/>
        </w:numPr>
        <w:jc w:val="both"/>
      </w:pPr>
      <w:r w:rsidRPr="006A42FD">
        <w:rPr>
          <w:b/>
        </w:rPr>
        <w:t>Lundi de Trinité :</w:t>
      </w:r>
      <w:r w:rsidR="005E1880" w:rsidRPr="006A42FD">
        <w:rPr>
          <w:b/>
        </w:rPr>
        <w:t xml:space="preserve"> </w:t>
      </w:r>
      <w:r w:rsidR="005E1880" w:rsidRPr="006A42FD">
        <w:t>le repas des marcheurs</w:t>
      </w:r>
      <w:r w:rsidRPr="006A42FD">
        <w:t xml:space="preserve"> est</w:t>
      </w:r>
      <w:r w:rsidR="005E1880" w:rsidRPr="006A42FD">
        <w:t xml:space="preserve"> organisé en grande partie par la Jeune Garde avec l’aide de quelques autres marcheurs. Et</w:t>
      </w:r>
      <w:r w:rsidRPr="006A42FD">
        <w:t xml:space="preserve"> le</w:t>
      </w:r>
      <w:r w:rsidR="005E1880" w:rsidRPr="006A42FD">
        <w:t xml:space="preserve"> </w:t>
      </w:r>
      <w:r w:rsidR="005E1880" w:rsidRPr="006A42FD">
        <w:rPr>
          <w:b/>
        </w:rPr>
        <w:t>lundi soir</w:t>
      </w:r>
      <w:r w:rsidRPr="006A42FD">
        <w:rPr>
          <w:b/>
        </w:rPr>
        <w:t> :</w:t>
      </w:r>
      <w:r w:rsidR="005E1880" w:rsidRPr="006A42FD">
        <w:rPr>
          <w:b/>
        </w:rPr>
        <w:t xml:space="preserve"> reprise des costumes</w:t>
      </w:r>
      <w:r w:rsidR="005E1880" w:rsidRPr="006A42FD">
        <w:t xml:space="preserve"> de ceux qui ne marchent qu’à la Trinité et distribution pour le </w:t>
      </w:r>
      <w:r w:rsidRPr="006A42FD">
        <w:t xml:space="preserve">weekend </w:t>
      </w:r>
      <w:r w:rsidR="005E1880" w:rsidRPr="006A42FD">
        <w:t>suivant.</w:t>
      </w:r>
    </w:p>
    <w:p w14:paraId="1CCBD704" w14:textId="77777777" w:rsidR="00CA0066" w:rsidRPr="006A42FD" w:rsidRDefault="00CA0066" w:rsidP="00703BB6">
      <w:pPr>
        <w:pStyle w:val="Paragraphedeliste"/>
        <w:numPr>
          <w:ilvl w:val="0"/>
          <w:numId w:val="1"/>
        </w:numPr>
        <w:jc w:val="both"/>
      </w:pPr>
      <w:r w:rsidRPr="006A42FD">
        <w:rPr>
          <w:b/>
        </w:rPr>
        <w:t>Dimanche du Saint-Sacrement :</w:t>
      </w:r>
      <w:r w:rsidR="005E1880" w:rsidRPr="006A42FD">
        <w:rPr>
          <w:b/>
        </w:rPr>
        <w:t xml:space="preserve"> </w:t>
      </w:r>
      <w:r w:rsidR="005E1880" w:rsidRPr="006A42FD">
        <w:t xml:space="preserve">c’est reparti pour la partie officielle le matin et un peu plus de détente l’après-midi. </w:t>
      </w:r>
    </w:p>
    <w:p w14:paraId="53048261" w14:textId="77777777" w:rsidR="00500DD0" w:rsidRPr="006A42FD" w:rsidRDefault="00CA0066" w:rsidP="00703BB6">
      <w:pPr>
        <w:pStyle w:val="Paragraphedeliste"/>
        <w:numPr>
          <w:ilvl w:val="0"/>
          <w:numId w:val="1"/>
        </w:numPr>
        <w:jc w:val="both"/>
      </w:pPr>
      <w:r w:rsidRPr="006A42FD">
        <w:rPr>
          <w:b/>
        </w:rPr>
        <w:t>Lundi du Saint-Sacrement :</w:t>
      </w:r>
      <w:r w:rsidR="005E1880" w:rsidRPr="006A42FD">
        <w:t xml:space="preserve"> reprise de tous les costumes.</w:t>
      </w:r>
    </w:p>
    <w:p w14:paraId="6F0A997A" w14:textId="5613B336" w:rsidR="00500DD0" w:rsidRPr="006A42FD" w:rsidRDefault="005E1880" w:rsidP="00703BB6">
      <w:pPr>
        <w:jc w:val="both"/>
      </w:pPr>
      <w:r w:rsidRPr="006A42FD">
        <w:t xml:space="preserve">Voici dans les grandes lignes, le </w:t>
      </w:r>
      <w:r w:rsidR="00CA0066" w:rsidRPr="006A42FD">
        <w:t>voyage perpétuel d’une année</w:t>
      </w:r>
      <w:r w:rsidR="00E32DDC">
        <w:t xml:space="preserve"> lors d’une année « normale »</w:t>
      </w:r>
      <w:r w:rsidRPr="006A42FD">
        <w:t>, d’une Trinité à l’autre</w:t>
      </w:r>
      <w:r w:rsidR="00201293" w:rsidRPr="006A42FD">
        <w:t xml:space="preserve"> pour les membres de notre comité</w:t>
      </w:r>
      <w:r w:rsidR="00E32DDC">
        <w:t>.</w:t>
      </w:r>
      <w:r w:rsidRPr="006A42FD">
        <w:t xml:space="preserve"> Le coût du voyage</w:t>
      </w:r>
      <w:r w:rsidR="00CA0066" w:rsidRPr="006A42FD">
        <w:t>,</w:t>
      </w:r>
      <w:r w:rsidRPr="006A42FD">
        <w:t xml:space="preserve"> ce ne sont pas des euros, mais </w:t>
      </w:r>
      <w:r w:rsidRPr="006A42FD">
        <w:rPr>
          <w:b/>
        </w:rPr>
        <w:t>de la disponibilité</w:t>
      </w:r>
      <w:r w:rsidR="00CA0066" w:rsidRPr="006A42FD">
        <w:rPr>
          <w:b/>
        </w:rPr>
        <w:t> </w:t>
      </w:r>
      <w:r w:rsidR="00CA0066" w:rsidRPr="006A42FD">
        <w:t>:</w:t>
      </w:r>
      <w:r w:rsidRPr="006A42FD">
        <w:t xml:space="preserve"> </w:t>
      </w:r>
      <w:r w:rsidRPr="006A42FD">
        <w:rPr>
          <w:b/>
        </w:rPr>
        <w:t>être présent le plus souvent possible</w:t>
      </w:r>
      <w:r w:rsidR="00CA0066" w:rsidRPr="006A42FD">
        <w:rPr>
          <w:b/>
        </w:rPr>
        <w:t xml:space="preserve"> lors des toutes ces activités</w:t>
      </w:r>
      <w:r w:rsidR="00201293" w:rsidRPr="006A42FD">
        <w:rPr>
          <w:b/>
        </w:rPr>
        <w:t>,</w:t>
      </w:r>
      <w:r w:rsidR="00CA0066" w:rsidRPr="006A42FD">
        <w:rPr>
          <w:b/>
        </w:rPr>
        <w:t xml:space="preserve"> pour la journée ou pour quelques heures … mais viendriez-vous seulement quelques heures le dimanche </w:t>
      </w:r>
      <w:r w:rsidR="00CA0066" w:rsidRPr="006A42FD">
        <w:rPr>
          <w:b/>
        </w:rPr>
        <w:lastRenderedPageBreak/>
        <w:t>de Trinité ?</w:t>
      </w:r>
      <w:r w:rsidR="00201293" w:rsidRPr="006A42FD">
        <w:t xml:space="preserve"> En nous rejoignant, vous verrez que toutes nos activités sont importantes et se passent dans la bonne humeur !</w:t>
      </w:r>
      <w:r w:rsidRPr="006A42FD">
        <w:t xml:space="preserve"> </w:t>
      </w:r>
    </w:p>
    <w:p w14:paraId="04AEE026" w14:textId="77777777" w:rsidR="00500DD0" w:rsidRPr="006A42FD" w:rsidRDefault="005E1880" w:rsidP="00703BB6">
      <w:pPr>
        <w:jc w:val="both"/>
        <w:rPr>
          <w:b/>
        </w:rPr>
      </w:pPr>
      <w:r w:rsidRPr="006A42FD">
        <w:rPr>
          <w:b/>
        </w:rPr>
        <w:t xml:space="preserve">Nous sommes très contents et très fiers de voir des jeunes qui souhaitent venir renforcer notre équipe. C’est pour cela aussi que nous souhaitons être honnêtes, clairs et transparents avec vous. C’est un long voyage et c’est sans doute cela qui nous donne tant de fierté et de bonheur </w:t>
      </w:r>
      <w:r w:rsidR="00201293" w:rsidRPr="006A42FD">
        <w:rPr>
          <w:b/>
        </w:rPr>
        <w:t xml:space="preserve">lors du </w:t>
      </w:r>
      <w:r w:rsidRPr="006A42FD">
        <w:rPr>
          <w:b/>
        </w:rPr>
        <w:t>grand jour.</w:t>
      </w:r>
    </w:p>
    <w:p w14:paraId="154CA301" w14:textId="77777777" w:rsidR="00500DD0" w:rsidRDefault="005E1880" w:rsidP="00703BB6">
      <w:pPr>
        <w:jc w:val="both"/>
        <w:rPr>
          <w:b/>
        </w:rPr>
      </w:pPr>
      <w:r w:rsidRPr="006A42FD">
        <w:rPr>
          <w:b/>
        </w:rPr>
        <w:t>Merci pour votre engagement.</w:t>
      </w:r>
    </w:p>
    <w:p w14:paraId="408E256B" w14:textId="0FD36D16" w:rsidR="00500DD0" w:rsidRDefault="00A32A29" w:rsidP="007B7D04">
      <w:r>
        <w:t>Les postes militaires vacants en 20</w:t>
      </w:r>
      <w:r w:rsidR="002A1DD2">
        <w:t>2</w:t>
      </w:r>
      <w:r w:rsidR="007B7D04">
        <w:t>6</w:t>
      </w:r>
      <w:r>
        <w:t xml:space="preserve"> sont les suivants : </w:t>
      </w:r>
    </w:p>
    <w:p w14:paraId="04003474" w14:textId="2AC33D9A" w:rsidR="007B7D04" w:rsidRPr="00A32A29" w:rsidRDefault="007B7D04" w:rsidP="007B7D04">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Pr>
          <w:rFonts w:eastAsia="Times New Roman" w:cstheme="minorHAnsi"/>
          <w:b/>
          <w:bCs/>
          <w:color w:val="000000"/>
        </w:rPr>
        <w:t>Président</w:t>
      </w:r>
    </w:p>
    <w:p w14:paraId="16E8FA12" w14:textId="77777777" w:rsidR="007B7D04" w:rsidRPr="00031AB9" w:rsidRDefault="007B7D04" w:rsidP="007B7D04">
      <w:pPr>
        <w:spacing w:after="0" w:line="240" w:lineRule="auto"/>
        <w:ind w:firstLine="360"/>
        <w:jc w:val="both"/>
        <w:textAlignment w:val="baseline"/>
        <w:rPr>
          <w:rFonts w:eastAsia="Times New Roman" w:cstheme="minorHAnsi"/>
          <w:color w:val="000000"/>
          <w:u w:val="single"/>
        </w:rPr>
      </w:pPr>
      <w:r w:rsidRPr="00031AB9">
        <w:rPr>
          <w:rFonts w:eastAsia="Times New Roman" w:cstheme="minorHAnsi"/>
          <w:color w:val="000000"/>
          <w:u w:val="single"/>
        </w:rPr>
        <w:t>Conditions d’éligibilité :</w:t>
      </w:r>
    </w:p>
    <w:p w14:paraId="33CFF784" w14:textId="77777777" w:rsidR="007B7D04" w:rsidRDefault="007B7D04" w:rsidP="007B7D04">
      <w:pPr>
        <w:pStyle w:val="Paragraphedeliste"/>
        <w:numPr>
          <w:ilvl w:val="0"/>
          <w:numId w:val="5"/>
        </w:numPr>
        <w:spacing w:after="0" w:line="240" w:lineRule="auto"/>
        <w:jc w:val="both"/>
        <w:textAlignment w:val="baseline"/>
        <w:rPr>
          <w:rFonts w:eastAsia="Times New Roman" w:cstheme="minorHAnsi"/>
          <w:color w:val="000000"/>
        </w:rPr>
      </w:pPr>
      <w:r w:rsidRPr="007B7D04">
        <w:rPr>
          <w:rFonts w:eastAsia="Times New Roman" w:cstheme="minorHAnsi"/>
          <w:color w:val="000000"/>
        </w:rPr>
        <w:t>Être âgé de 30 ans au moins le jour d'entrée en fonction</w:t>
      </w:r>
    </w:p>
    <w:p w14:paraId="482B4F5A" w14:textId="77777777" w:rsidR="007B7D04" w:rsidRDefault="007B7D04" w:rsidP="007B7D04">
      <w:pPr>
        <w:pStyle w:val="Paragraphedeliste"/>
        <w:numPr>
          <w:ilvl w:val="0"/>
          <w:numId w:val="5"/>
        </w:numPr>
        <w:spacing w:after="0" w:line="240" w:lineRule="auto"/>
        <w:jc w:val="both"/>
        <w:textAlignment w:val="baseline"/>
        <w:rPr>
          <w:rFonts w:eastAsia="Times New Roman" w:cstheme="minorHAnsi"/>
          <w:color w:val="000000"/>
        </w:rPr>
      </w:pPr>
      <w:r w:rsidRPr="007B7D04">
        <w:rPr>
          <w:rFonts w:eastAsia="Times New Roman" w:cstheme="minorHAnsi"/>
          <w:color w:val="000000"/>
        </w:rPr>
        <w:t>Ne pas être titulaire</w:t>
      </w:r>
      <w:r>
        <w:rPr>
          <w:rFonts w:eastAsia="Times New Roman" w:cstheme="minorHAnsi"/>
          <w:color w:val="000000"/>
        </w:rPr>
        <w:t xml:space="preserve"> </w:t>
      </w:r>
      <w:r w:rsidRPr="007B7D04">
        <w:rPr>
          <w:rFonts w:eastAsia="Times New Roman" w:cstheme="minorHAnsi"/>
          <w:color w:val="000000"/>
        </w:rPr>
        <w:t>des fonctions de Président, Vice-Président, Secrétaire ou Trésorier au Comité de la March</w:t>
      </w:r>
      <w:r>
        <w:rPr>
          <w:rFonts w:eastAsia="Times New Roman" w:cstheme="minorHAnsi"/>
          <w:color w:val="000000"/>
        </w:rPr>
        <w:t>e</w:t>
      </w:r>
    </w:p>
    <w:p w14:paraId="02FF99A2" w14:textId="56A9B901" w:rsidR="007B7D04" w:rsidRDefault="007B7D04" w:rsidP="007B7D04">
      <w:pPr>
        <w:pStyle w:val="Paragraphedeliste"/>
        <w:numPr>
          <w:ilvl w:val="0"/>
          <w:numId w:val="5"/>
        </w:numPr>
        <w:spacing w:after="0" w:line="240" w:lineRule="auto"/>
        <w:jc w:val="both"/>
        <w:textAlignment w:val="baseline"/>
        <w:rPr>
          <w:rFonts w:eastAsia="Times New Roman" w:cstheme="minorHAnsi"/>
          <w:color w:val="000000"/>
        </w:rPr>
      </w:pPr>
      <w:r w:rsidRPr="007B7D04">
        <w:rPr>
          <w:rFonts w:eastAsia="Times New Roman" w:cstheme="minorHAnsi"/>
          <w:color w:val="000000"/>
        </w:rPr>
        <w:t>Être ou avoir été titulaire d'une fonction militaire ou administrative dans la Compagnie pendant au moins 2 mandats</w:t>
      </w:r>
    </w:p>
    <w:p w14:paraId="09119EA7" w14:textId="77777777" w:rsidR="007B7D04" w:rsidRDefault="007B7D04" w:rsidP="00A32A29">
      <w:pPr>
        <w:spacing w:after="0" w:line="240" w:lineRule="auto"/>
        <w:jc w:val="both"/>
        <w:textAlignment w:val="baseline"/>
        <w:rPr>
          <w:rFonts w:eastAsia="Times New Roman" w:cstheme="minorHAnsi"/>
          <w:b/>
          <w:bCs/>
          <w:color w:val="000000"/>
        </w:rPr>
      </w:pPr>
    </w:p>
    <w:p w14:paraId="482505CE" w14:textId="31A7AFD7" w:rsidR="00A32A29" w:rsidRPr="00A32A29" w:rsidRDefault="00A32A29" w:rsidP="00A32A29">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sidRPr="00A32A29">
        <w:rPr>
          <w:rFonts w:eastAsia="Times New Roman" w:cstheme="minorHAnsi"/>
          <w:b/>
          <w:bCs/>
          <w:color w:val="000000"/>
        </w:rPr>
        <w:t>Adjudant</w:t>
      </w:r>
    </w:p>
    <w:p w14:paraId="46B2E5CC" w14:textId="63FD5B3F" w:rsidR="00A32A29" w:rsidRPr="00031AB9" w:rsidRDefault="00A32A29" w:rsidP="00A32A29">
      <w:pPr>
        <w:spacing w:after="0" w:line="240" w:lineRule="auto"/>
        <w:ind w:firstLine="360"/>
        <w:jc w:val="both"/>
        <w:textAlignment w:val="baseline"/>
        <w:rPr>
          <w:rFonts w:eastAsia="Times New Roman" w:cstheme="minorHAnsi"/>
          <w:color w:val="000000"/>
          <w:u w:val="single"/>
        </w:rPr>
      </w:pPr>
      <w:r w:rsidRPr="00031AB9">
        <w:rPr>
          <w:rFonts w:eastAsia="Times New Roman" w:cstheme="minorHAnsi"/>
          <w:color w:val="000000"/>
          <w:u w:val="single"/>
        </w:rPr>
        <w:t>Conditions d’éligibilité :</w:t>
      </w:r>
    </w:p>
    <w:p w14:paraId="1C7EFBE0"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un homme ;</w:t>
      </w:r>
    </w:p>
    <w:p w14:paraId="4E918263"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âgé de 30 ans au moins le jour d'entrée en fonction ;</w:t>
      </w:r>
    </w:p>
    <w:p w14:paraId="09A27202" w14:textId="1DD42389" w:rsidR="00A32A2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Avoir plus de 10 ans de participation à la Trinité et au Saint-Sacrement dans les rangs d'un peloton de la Marche, et être officier faisant fonction dans la Jeune Garde de Walcourt depuis au moins un mandat.</w:t>
      </w:r>
    </w:p>
    <w:p w14:paraId="432E1172" w14:textId="77777777" w:rsidR="00A32A29" w:rsidRPr="00A32A29" w:rsidRDefault="00A32A29" w:rsidP="00A32A29">
      <w:pPr>
        <w:spacing w:after="0" w:line="240" w:lineRule="auto"/>
        <w:jc w:val="both"/>
        <w:textAlignment w:val="baseline"/>
        <w:rPr>
          <w:rFonts w:eastAsia="Times New Roman" w:cstheme="minorHAnsi"/>
          <w:color w:val="000000"/>
        </w:rPr>
      </w:pPr>
    </w:p>
    <w:p w14:paraId="2FEDE5E0" w14:textId="408CF71D" w:rsidR="00A32A29" w:rsidRPr="00A32A29" w:rsidRDefault="00A32A29" w:rsidP="00A32A29">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sidRPr="00A32A29">
        <w:rPr>
          <w:rFonts w:eastAsia="Times New Roman" w:cstheme="minorHAnsi"/>
          <w:b/>
          <w:bCs/>
          <w:color w:val="000000"/>
        </w:rPr>
        <w:t xml:space="preserve">Officiers des </w:t>
      </w:r>
      <w:r w:rsidR="007B7D04">
        <w:rPr>
          <w:rFonts w:eastAsia="Times New Roman" w:cstheme="minorHAnsi"/>
          <w:b/>
          <w:bCs/>
          <w:color w:val="000000"/>
        </w:rPr>
        <w:t>Pupilles</w:t>
      </w:r>
      <w:r w:rsidRPr="00A32A29">
        <w:rPr>
          <w:rFonts w:eastAsia="Times New Roman" w:cstheme="minorHAnsi"/>
          <w:b/>
          <w:bCs/>
          <w:color w:val="000000"/>
        </w:rPr>
        <w:t xml:space="preserve">  </w:t>
      </w:r>
    </w:p>
    <w:p w14:paraId="366E1EC9" w14:textId="6776570A" w:rsidR="00A32A29" w:rsidRPr="00A32A29" w:rsidRDefault="00A32A29" w:rsidP="00A32A29">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sidRPr="00A32A29">
        <w:rPr>
          <w:rFonts w:eastAsia="Times New Roman" w:cstheme="minorHAnsi"/>
          <w:b/>
          <w:bCs/>
          <w:color w:val="000000"/>
        </w:rPr>
        <w:t>Officier des Conscrits</w:t>
      </w:r>
      <w:r w:rsidR="002A1DD2">
        <w:rPr>
          <w:rFonts w:eastAsia="Times New Roman" w:cstheme="minorHAnsi"/>
          <w:b/>
          <w:bCs/>
          <w:color w:val="000000"/>
        </w:rPr>
        <w:t xml:space="preserve"> </w:t>
      </w:r>
    </w:p>
    <w:p w14:paraId="523A93AE" w14:textId="42C108EB" w:rsidR="00A32A29" w:rsidRPr="00A32A29" w:rsidRDefault="00A32A29" w:rsidP="00A32A29">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sidRPr="00A32A29">
        <w:rPr>
          <w:rFonts w:eastAsia="Times New Roman" w:cstheme="minorHAnsi"/>
          <w:b/>
          <w:bCs/>
          <w:color w:val="000000"/>
        </w:rPr>
        <w:t xml:space="preserve">Officier des </w:t>
      </w:r>
      <w:r w:rsidR="007B7D04">
        <w:rPr>
          <w:rFonts w:eastAsia="Times New Roman" w:cstheme="minorHAnsi"/>
          <w:b/>
          <w:bCs/>
          <w:color w:val="000000"/>
        </w:rPr>
        <w:t>Tirailleurs</w:t>
      </w:r>
    </w:p>
    <w:p w14:paraId="6B0416CB" w14:textId="107D1D06" w:rsidR="00A32A29" w:rsidRPr="00031AB9" w:rsidRDefault="00A32A29" w:rsidP="00A32A29">
      <w:pPr>
        <w:spacing w:after="0" w:line="240" w:lineRule="auto"/>
        <w:ind w:firstLine="360"/>
        <w:jc w:val="both"/>
        <w:textAlignment w:val="baseline"/>
        <w:rPr>
          <w:rFonts w:eastAsia="Times New Roman" w:cstheme="minorHAnsi"/>
          <w:color w:val="000000"/>
          <w:u w:val="single"/>
        </w:rPr>
      </w:pPr>
      <w:r w:rsidRPr="00031AB9">
        <w:rPr>
          <w:rFonts w:eastAsia="Times New Roman" w:cstheme="minorHAnsi"/>
          <w:color w:val="000000"/>
          <w:u w:val="single"/>
        </w:rPr>
        <w:t>Conditions d’éligibilité :</w:t>
      </w:r>
    </w:p>
    <w:p w14:paraId="629F8914"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un homme ;</w:t>
      </w:r>
    </w:p>
    <w:p w14:paraId="1D5AAB25"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Avoir plus de 18 ans le jour des élections ;</w:t>
      </w:r>
    </w:p>
    <w:p w14:paraId="3A646CFA"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ou avoir été marcheur dans la Jeune Garde pendant au moins 4 ans.</w:t>
      </w:r>
    </w:p>
    <w:p w14:paraId="1FEE5E80" w14:textId="77777777" w:rsidR="00031AB9" w:rsidRPr="002A1DD2" w:rsidRDefault="00031AB9" w:rsidP="00A32A29">
      <w:pPr>
        <w:spacing w:after="0" w:line="240" w:lineRule="auto"/>
        <w:jc w:val="both"/>
        <w:textAlignment w:val="baseline"/>
        <w:rPr>
          <w:rFonts w:eastAsia="Times New Roman" w:cstheme="minorHAnsi"/>
          <w:b/>
          <w:bCs/>
          <w:color w:val="000000"/>
          <w:lang w:val="fr-BE"/>
        </w:rPr>
      </w:pPr>
    </w:p>
    <w:p w14:paraId="5BC4F1F6" w14:textId="2B447BBB" w:rsidR="00A32A29" w:rsidRPr="00A32A29" w:rsidRDefault="00A32A29" w:rsidP="00A32A29">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sidRPr="00A32A29">
        <w:rPr>
          <w:rFonts w:eastAsia="Times New Roman" w:cstheme="minorHAnsi"/>
          <w:b/>
          <w:bCs/>
          <w:color w:val="000000"/>
        </w:rPr>
        <w:t xml:space="preserve">Cantinière des </w:t>
      </w:r>
      <w:r w:rsidR="007B7D04">
        <w:rPr>
          <w:rFonts w:eastAsia="Times New Roman" w:cstheme="minorHAnsi"/>
          <w:b/>
          <w:bCs/>
          <w:color w:val="000000"/>
        </w:rPr>
        <w:t xml:space="preserve">Artilleurs : </w:t>
      </w:r>
    </w:p>
    <w:p w14:paraId="763F2BD9" w14:textId="02902562" w:rsidR="00A32A29" w:rsidRPr="00031AB9" w:rsidRDefault="00A32A29" w:rsidP="00A32A29">
      <w:pPr>
        <w:spacing w:after="0" w:line="240" w:lineRule="auto"/>
        <w:ind w:firstLine="360"/>
        <w:jc w:val="both"/>
        <w:textAlignment w:val="baseline"/>
        <w:rPr>
          <w:rFonts w:eastAsia="Times New Roman" w:cstheme="minorHAnsi"/>
          <w:color w:val="000000"/>
          <w:u w:val="single"/>
        </w:rPr>
      </w:pPr>
      <w:r w:rsidRPr="00031AB9">
        <w:rPr>
          <w:rFonts w:eastAsia="Times New Roman" w:cstheme="minorHAnsi"/>
          <w:color w:val="000000"/>
          <w:u w:val="single"/>
        </w:rPr>
        <w:t>Conditions d’éligibilité :</w:t>
      </w:r>
    </w:p>
    <w:p w14:paraId="0D7ADD38"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une fille ;</w:t>
      </w:r>
    </w:p>
    <w:p w14:paraId="3D8572A7" w14:textId="77777777" w:rsidR="00031AB9" w:rsidRPr="00031AB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Avoir 18 ans le jour des élections ;</w:t>
      </w:r>
    </w:p>
    <w:p w14:paraId="6EF6CF48" w14:textId="438C4B2E" w:rsidR="00031AB9" w:rsidRPr="00A32A29" w:rsidRDefault="00031AB9" w:rsidP="00031AB9">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ou avoir été marcheur dans la Jeune Garde pendant au moins 4 ans.</w:t>
      </w:r>
    </w:p>
    <w:p w14:paraId="477C5B12" w14:textId="77777777" w:rsidR="007B7D04" w:rsidRDefault="007B7D04" w:rsidP="007B7D04">
      <w:pPr>
        <w:spacing w:after="0" w:line="240" w:lineRule="auto"/>
        <w:jc w:val="both"/>
        <w:textAlignment w:val="baseline"/>
        <w:rPr>
          <w:rFonts w:eastAsia="Times New Roman" w:cstheme="minorHAnsi"/>
          <w:b/>
          <w:bCs/>
          <w:color w:val="000000"/>
        </w:rPr>
      </w:pPr>
    </w:p>
    <w:p w14:paraId="6091A51C" w14:textId="122D76A4" w:rsidR="007B7D04" w:rsidRPr="00A32A29" w:rsidRDefault="007B7D04" w:rsidP="007B7D04">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Pr>
          <w:rFonts w:eastAsia="Times New Roman" w:cstheme="minorHAnsi"/>
          <w:b/>
          <w:bCs/>
          <w:color w:val="000000"/>
        </w:rPr>
        <w:t>Vivandières</w:t>
      </w:r>
      <w:r w:rsidRPr="00A32A29">
        <w:rPr>
          <w:rFonts w:eastAsia="Times New Roman" w:cstheme="minorHAnsi"/>
          <w:b/>
          <w:bCs/>
          <w:color w:val="000000"/>
        </w:rPr>
        <w:t xml:space="preserve"> des </w:t>
      </w:r>
      <w:r>
        <w:rPr>
          <w:rFonts w:eastAsia="Times New Roman" w:cstheme="minorHAnsi"/>
          <w:b/>
          <w:bCs/>
          <w:color w:val="000000"/>
        </w:rPr>
        <w:t xml:space="preserve">Artilleurs : </w:t>
      </w:r>
    </w:p>
    <w:p w14:paraId="4E7818CF" w14:textId="77777777" w:rsidR="007B7D04" w:rsidRPr="00031AB9" w:rsidRDefault="007B7D04" w:rsidP="007B7D04">
      <w:pPr>
        <w:spacing w:after="0" w:line="240" w:lineRule="auto"/>
        <w:ind w:firstLine="360"/>
        <w:jc w:val="both"/>
        <w:textAlignment w:val="baseline"/>
        <w:rPr>
          <w:rFonts w:eastAsia="Times New Roman" w:cstheme="minorHAnsi"/>
          <w:color w:val="000000"/>
          <w:u w:val="single"/>
        </w:rPr>
      </w:pPr>
      <w:r w:rsidRPr="00031AB9">
        <w:rPr>
          <w:rFonts w:eastAsia="Times New Roman" w:cstheme="minorHAnsi"/>
          <w:color w:val="000000"/>
          <w:u w:val="single"/>
        </w:rPr>
        <w:t>Conditions d’éligibilité :</w:t>
      </w:r>
    </w:p>
    <w:p w14:paraId="705C9DC7" w14:textId="77777777" w:rsidR="007B7D04" w:rsidRPr="00031AB9" w:rsidRDefault="007B7D04" w:rsidP="007B7D04">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une fille ;</w:t>
      </w:r>
    </w:p>
    <w:p w14:paraId="2C1DE0AB" w14:textId="77777777" w:rsidR="007B7D04" w:rsidRPr="00031AB9" w:rsidRDefault="007B7D04" w:rsidP="007B7D04">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Avoir 18 ans le jour des élections ;</w:t>
      </w:r>
    </w:p>
    <w:p w14:paraId="036C9C9F" w14:textId="7451193B" w:rsidR="007B7D04" w:rsidRDefault="007B7D04" w:rsidP="007B7D04">
      <w:pPr>
        <w:pStyle w:val="Paragraphedeliste"/>
        <w:numPr>
          <w:ilvl w:val="0"/>
          <w:numId w:val="5"/>
        </w:numPr>
        <w:spacing w:after="0" w:line="240" w:lineRule="auto"/>
        <w:jc w:val="both"/>
        <w:textAlignment w:val="baseline"/>
        <w:rPr>
          <w:rFonts w:eastAsia="Times New Roman" w:cstheme="minorHAnsi"/>
          <w:color w:val="000000"/>
        </w:rPr>
      </w:pPr>
      <w:r w:rsidRPr="007B7D04">
        <w:rPr>
          <w:rFonts w:eastAsia="Times New Roman" w:cstheme="minorHAnsi"/>
          <w:color w:val="000000"/>
        </w:rPr>
        <w:t>Être ou avoir été marcheur dans la Jeune Garde</w:t>
      </w:r>
      <w:r>
        <w:rPr>
          <w:rFonts w:eastAsia="Times New Roman" w:cstheme="minorHAnsi"/>
          <w:color w:val="000000"/>
        </w:rPr>
        <w:t>.</w:t>
      </w:r>
    </w:p>
    <w:p w14:paraId="7F722801" w14:textId="77777777" w:rsidR="003D4C54" w:rsidRDefault="003D4C54" w:rsidP="003D4C54">
      <w:pPr>
        <w:spacing w:after="0" w:line="240" w:lineRule="auto"/>
        <w:jc w:val="both"/>
        <w:textAlignment w:val="baseline"/>
        <w:rPr>
          <w:rFonts w:eastAsia="Times New Roman" w:cstheme="minorHAnsi"/>
          <w:color w:val="000000"/>
        </w:rPr>
      </w:pPr>
    </w:p>
    <w:p w14:paraId="5975A3C6" w14:textId="1D11C153" w:rsidR="003D4C54" w:rsidRPr="00A32A29" w:rsidRDefault="003D4C54" w:rsidP="003D4C54">
      <w:pPr>
        <w:spacing w:after="0" w:line="240" w:lineRule="auto"/>
        <w:jc w:val="both"/>
        <w:textAlignment w:val="baseline"/>
        <w:rPr>
          <w:rFonts w:eastAsia="Times New Roman" w:cstheme="minorHAnsi"/>
          <w:b/>
          <w:bCs/>
          <w:color w:val="000000"/>
        </w:rPr>
      </w:pPr>
      <w:r>
        <w:rPr>
          <w:rFonts w:eastAsia="Times New Roman" w:cstheme="minorHAnsi"/>
          <w:b/>
          <w:bCs/>
          <w:color w:val="000000"/>
        </w:rPr>
        <w:t>*</w:t>
      </w:r>
      <w:r>
        <w:rPr>
          <w:rFonts w:eastAsia="Times New Roman" w:cstheme="minorHAnsi"/>
          <w:b/>
          <w:bCs/>
          <w:color w:val="000000"/>
        </w:rPr>
        <w:t>Porte-Chapeau du Tambour-Major</w:t>
      </w:r>
      <w:r>
        <w:rPr>
          <w:rFonts w:eastAsia="Times New Roman" w:cstheme="minorHAnsi"/>
          <w:b/>
          <w:bCs/>
          <w:color w:val="000000"/>
        </w:rPr>
        <w:t xml:space="preserve"> : </w:t>
      </w:r>
    </w:p>
    <w:p w14:paraId="1118D50C" w14:textId="77777777" w:rsidR="003D4C54" w:rsidRDefault="003D4C54" w:rsidP="003D4C54">
      <w:pPr>
        <w:spacing w:after="0" w:line="240" w:lineRule="auto"/>
        <w:ind w:firstLine="360"/>
        <w:jc w:val="both"/>
        <w:textAlignment w:val="baseline"/>
        <w:rPr>
          <w:rFonts w:eastAsia="Times New Roman" w:cstheme="minorHAnsi"/>
          <w:color w:val="000000"/>
          <w:u w:val="single"/>
        </w:rPr>
      </w:pPr>
      <w:r w:rsidRPr="00031AB9">
        <w:rPr>
          <w:rFonts w:eastAsia="Times New Roman" w:cstheme="minorHAnsi"/>
          <w:color w:val="000000"/>
          <w:u w:val="single"/>
        </w:rPr>
        <w:t>Conditions d’éligibilité :</w:t>
      </w:r>
    </w:p>
    <w:p w14:paraId="5A336B8F" w14:textId="77777777" w:rsidR="003D4C54" w:rsidRPr="00031AB9" w:rsidRDefault="003D4C54" w:rsidP="003D4C54">
      <w:pPr>
        <w:pStyle w:val="Paragraphedeliste"/>
        <w:numPr>
          <w:ilvl w:val="0"/>
          <w:numId w:val="5"/>
        </w:numPr>
        <w:spacing w:after="0" w:line="240" w:lineRule="auto"/>
        <w:jc w:val="both"/>
        <w:textAlignment w:val="baseline"/>
        <w:rPr>
          <w:rFonts w:eastAsia="Times New Roman" w:cstheme="minorHAnsi"/>
          <w:color w:val="000000"/>
        </w:rPr>
      </w:pPr>
      <w:r w:rsidRPr="00031AB9">
        <w:rPr>
          <w:rFonts w:eastAsia="Times New Roman" w:cstheme="minorHAnsi"/>
          <w:color w:val="000000"/>
        </w:rPr>
        <w:t>Être une fille ;</w:t>
      </w:r>
    </w:p>
    <w:p w14:paraId="280A0D60" w14:textId="77777777" w:rsidR="003D4C54" w:rsidRDefault="003D4C54" w:rsidP="003D4C54">
      <w:pPr>
        <w:pStyle w:val="Paragraphedeliste"/>
        <w:numPr>
          <w:ilvl w:val="0"/>
          <w:numId w:val="5"/>
        </w:numPr>
        <w:spacing w:after="0" w:line="240" w:lineRule="auto"/>
        <w:jc w:val="both"/>
        <w:textAlignment w:val="baseline"/>
        <w:rPr>
          <w:rFonts w:eastAsia="Times New Roman" w:cstheme="minorHAnsi"/>
          <w:color w:val="000000"/>
        </w:rPr>
      </w:pPr>
      <w:r w:rsidRPr="003D4C54">
        <w:rPr>
          <w:rFonts w:eastAsia="Times New Roman" w:cstheme="minorHAnsi"/>
          <w:color w:val="000000"/>
        </w:rPr>
        <w:t xml:space="preserve">Avoir </w:t>
      </w:r>
      <w:r w:rsidRPr="003D4C54">
        <w:rPr>
          <w:rFonts w:eastAsia="Times New Roman" w:cstheme="minorHAnsi"/>
          <w:color w:val="000000"/>
        </w:rPr>
        <w:t>au moins 16</w:t>
      </w:r>
      <w:r w:rsidRPr="003D4C54">
        <w:rPr>
          <w:rFonts w:eastAsia="Times New Roman" w:cstheme="minorHAnsi"/>
          <w:color w:val="000000"/>
        </w:rPr>
        <w:t xml:space="preserve"> ans le jour des élections ;</w:t>
      </w:r>
    </w:p>
    <w:p w14:paraId="7167D5FF" w14:textId="37898D5A" w:rsidR="003D4C54" w:rsidRDefault="003D4C54" w:rsidP="003D4C54">
      <w:pPr>
        <w:pStyle w:val="Paragraphedeliste"/>
        <w:numPr>
          <w:ilvl w:val="0"/>
          <w:numId w:val="5"/>
        </w:numPr>
        <w:spacing w:after="0" w:line="240" w:lineRule="auto"/>
        <w:jc w:val="both"/>
        <w:textAlignment w:val="baseline"/>
        <w:rPr>
          <w:rFonts w:eastAsia="Times New Roman" w:cstheme="minorHAnsi"/>
          <w:color w:val="000000"/>
        </w:rPr>
      </w:pPr>
      <w:r w:rsidRPr="003D4C54">
        <w:rPr>
          <w:rFonts w:eastAsia="Times New Roman" w:cstheme="minorHAnsi"/>
          <w:color w:val="000000"/>
        </w:rPr>
        <w:lastRenderedPageBreak/>
        <w:t>payer les frais de son costume défini le 21 août 2015 à 70€, la Jeune Garde finançant le reste</w:t>
      </w:r>
    </w:p>
    <w:p w14:paraId="0D15AB85" w14:textId="1361B987" w:rsidR="003D4C54" w:rsidRDefault="003D4C54" w:rsidP="003D4C54">
      <w:pPr>
        <w:pStyle w:val="Paragraphedeliste"/>
        <w:numPr>
          <w:ilvl w:val="0"/>
          <w:numId w:val="5"/>
        </w:numPr>
        <w:spacing w:after="0" w:line="240" w:lineRule="auto"/>
        <w:jc w:val="both"/>
        <w:textAlignment w:val="baseline"/>
        <w:rPr>
          <w:rFonts w:eastAsia="Times New Roman" w:cstheme="minorHAnsi"/>
          <w:color w:val="000000"/>
        </w:rPr>
      </w:pPr>
      <w:r w:rsidRPr="003D4C54">
        <w:rPr>
          <w:rFonts w:eastAsia="Times New Roman" w:cstheme="minorHAnsi"/>
          <w:color w:val="000000"/>
        </w:rPr>
        <w:t>participer à toutes les prestations de Trinité et Saint-Sacrement</w:t>
      </w:r>
    </w:p>
    <w:p w14:paraId="2B923907" w14:textId="21006AB3" w:rsidR="003D4C54" w:rsidRPr="003D4C54" w:rsidRDefault="003D4C54" w:rsidP="003D4C54">
      <w:pPr>
        <w:pStyle w:val="Paragraphedeliste"/>
        <w:numPr>
          <w:ilvl w:val="0"/>
          <w:numId w:val="5"/>
        </w:numPr>
        <w:spacing w:after="0" w:line="240" w:lineRule="auto"/>
        <w:jc w:val="both"/>
        <w:textAlignment w:val="baseline"/>
        <w:rPr>
          <w:rFonts w:eastAsia="Times New Roman" w:cstheme="minorHAnsi"/>
          <w:color w:val="000000"/>
        </w:rPr>
      </w:pPr>
      <w:r w:rsidRPr="003D4C54">
        <w:rPr>
          <w:rFonts w:eastAsia="Times New Roman" w:cstheme="minorHAnsi"/>
          <w:color w:val="000000"/>
        </w:rPr>
        <w:t>Être ou avoir été marcheur dans la Jeune Garde.</w:t>
      </w:r>
    </w:p>
    <w:p w14:paraId="3ECE887F" w14:textId="145756A4" w:rsidR="004309D8" w:rsidRDefault="004309D8" w:rsidP="004309D8">
      <w:pPr>
        <w:spacing w:after="0" w:line="240" w:lineRule="auto"/>
        <w:jc w:val="both"/>
        <w:textAlignment w:val="baseline"/>
        <w:rPr>
          <w:rFonts w:eastAsia="Times New Roman" w:cstheme="minorHAnsi"/>
          <w:color w:val="000000"/>
        </w:rPr>
      </w:pPr>
    </w:p>
    <w:p w14:paraId="75A397A2" w14:textId="694F5CD4" w:rsidR="004309D8" w:rsidRDefault="004309D8" w:rsidP="004309D8">
      <w:pPr>
        <w:spacing w:after="0" w:line="240" w:lineRule="auto"/>
        <w:jc w:val="center"/>
        <w:textAlignment w:val="baseline"/>
      </w:pPr>
      <w:r w:rsidRPr="004309D8">
        <w:rPr>
          <w:rFonts w:eastAsia="Times New Roman" w:cstheme="minorHAnsi"/>
          <w:b/>
          <w:bCs/>
          <w:color w:val="000000"/>
        </w:rPr>
        <w:t xml:space="preserve">Les candidatures seront envoyées pour le </w:t>
      </w:r>
      <w:r w:rsidR="007B7D04">
        <w:rPr>
          <w:rFonts w:eastAsia="Times New Roman" w:cstheme="minorHAnsi"/>
          <w:b/>
          <w:bCs/>
          <w:color w:val="000000"/>
        </w:rPr>
        <w:t>18 mars 2026</w:t>
      </w:r>
      <w:r w:rsidRPr="004309D8">
        <w:rPr>
          <w:rFonts w:eastAsia="Times New Roman" w:cstheme="minorHAnsi"/>
          <w:b/>
          <w:bCs/>
          <w:color w:val="000000"/>
        </w:rPr>
        <w:t xml:space="preserve"> au plus tard par email à </w:t>
      </w:r>
      <w:r w:rsidR="002A1DD2">
        <w:rPr>
          <w:rFonts w:eastAsia="Times New Roman" w:cstheme="minorHAnsi"/>
          <w:b/>
          <w:bCs/>
          <w:color w:val="000000"/>
        </w:rPr>
        <w:t xml:space="preserve">la présidente </w:t>
      </w:r>
      <w:hyperlink r:id="rId5" w:history="1">
        <w:r w:rsidR="002A1DD2" w:rsidRPr="0048490F">
          <w:rPr>
            <w:rStyle w:val="Lienhypertexte"/>
            <w:rFonts w:eastAsia="Times New Roman" w:cstheme="minorHAnsi"/>
            <w:b/>
            <w:bCs/>
          </w:rPr>
          <w:t>delphinedriv@gmail.com</w:t>
        </w:r>
      </w:hyperlink>
    </w:p>
    <w:p w14:paraId="0600AEFE" w14:textId="59C70659" w:rsidR="007B7D04" w:rsidRPr="004309D8" w:rsidRDefault="007B7D04" w:rsidP="004309D8">
      <w:pPr>
        <w:spacing w:after="0" w:line="240" w:lineRule="auto"/>
        <w:jc w:val="center"/>
        <w:textAlignment w:val="baseline"/>
        <w:rPr>
          <w:rFonts w:eastAsia="Times New Roman" w:cstheme="minorHAnsi"/>
          <w:b/>
          <w:bCs/>
          <w:color w:val="000000"/>
        </w:rPr>
      </w:pPr>
      <w:r w:rsidRPr="007B7D04">
        <w:rPr>
          <w:b/>
          <w:bCs/>
        </w:rPr>
        <w:t>A l’exception de la candidature pour le poste de la présidence à remettre au Vice-Président :</w:t>
      </w:r>
      <w:r>
        <w:t xml:space="preserve"> </w:t>
      </w:r>
      <w:hyperlink r:id="rId6" w:history="1">
        <w:r w:rsidRPr="007B7D04">
          <w:rPr>
            <w:rStyle w:val="Lienhypertexte"/>
            <w:b/>
            <w:bCs/>
          </w:rPr>
          <w:t>cailteurjf@skynet.be</w:t>
        </w:r>
      </w:hyperlink>
      <w:r>
        <w:t xml:space="preserve"> </w:t>
      </w:r>
    </w:p>
    <w:sectPr w:rsidR="007B7D04" w:rsidRPr="004309D8" w:rsidSect="004D2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E55"/>
    <w:multiLevelType w:val="hybridMultilevel"/>
    <w:tmpl w:val="1E62E15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BC236CB"/>
    <w:multiLevelType w:val="multilevel"/>
    <w:tmpl w:val="FFFFFFFF"/>
    <w:lvl w:ilvl="0">
      <w:start w:val="1"/>
      <w:numFmt w:val="bullet"/>
      <w:lvlText w:val="●"/>
      <w:lvlJc w:val="left"/>
      <w:pPr>
        <w:ind w:left="720" w:firstLine="1080"/>
      </w:pPr>
      <w:rPr>
        <w:rFonts w:ascii="Arial" w:eastAsia="Times New Roman" w:hAnsi="Arial"/>
        <w:u w:val="none"/>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2" w15:restartNumberingAfterBreak="0">
    <w:nsid w:val="0E7B3517"/>
    <w:multiLevelType w:val="hybridMultilevel"/>
    <w:tmpl w:val="EA5683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7FB676E"/>
    <w:multiLevelType w:val="hybridMultilevel"/>
    <w:tmpl w:val="6AAA6F9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463808CE"/>
    <w:multiLevelType w:val="multilevel"/>
    <w:tmpl w:val="FFFFFFFF"/>
    <w:lvl w:ilvl="0">
      <w:start w:val="1"/>
      <w:numFmt w:val="bullet"/>
      <w:lvlText w:val="●"/>
      <w:lvlJc w:val="left"/>
      <w:pPr>
        <w:ind w:left="720" w:firstLine="1080"/>
      </w:pPr>
      <w:rPr>
        <w:rFonts w:ascii="Arial" w:eastAsia="Times New Roman" w:hAnsi="Arial"/>
        <w:u w:val="none"/>
      </w:rPr>
    </w:lvl>
    <w:lvl w:ilvl="1">
      <w:start w:val="1"/>
      <w:numFmt w:val="bullet"/>
      <w:lvlText w:val="○"/>
      <w:lvlJc w:val="left"/>
      <w:pPr>
        <w:ind w:left="1440" w:firstLine="2520"/>
      </w:pPr>
      <w:rPr>
        <w:rFonts w:ascii="Arial" w:eastAsia="Times New Roman" w:hAnsi="Arial"/>
        <w:u w:val="none"/>
      </w:rPr>
    </w:lvl>
    <w:lvl w:ilvl="2">
      <w:start w:val="1"/>
      <w:numFmt w:val="bullet"/>
      <w:lvlText w:val="■"/>
      <w:lvlJc w:val="left"/>
      <w:pPr>
        <w:ind w:left="2160" w:firstLine="3960"/>
      </w:pPr>
      <w:rPr>
        <w:rFonts w:ascii="Arial" w:eastAsia="Times New Roman" w:hAnsi="Arial"/>
        <w:u w:val="none"/>
      </w:rPr>
    </w:lvl>
    <w:lvl w:ilvl="3">
      <w:start w:val="1"/>
      <w:numFmt w:val="bullet"/>
      <w:lvlText w:val="●"/>
      <w:lvlJc w:val="left"/>
      <w:pPr>
        <w:ind w:left="2880" w:firstLine="5400"/>
      </w:pPr>
      <w:rPr>
        <w:rFonts w:ascii="Arial" w:eastAsia="Times New Roman" w:hAnsi="Arial"/>
        <w:u w:val="none"/>
      </w:rPr>
    </w:lvl>
    <w:lvl w:ilvl="4">
      <w:start w:val="1"/>
      <w:numFmt w:val="bullet"/>
      <w:lvlText w:val="○"/>
      <w:lvlJc w:val="left"/>
      <w:pPr>
        <w:ind w:left="3600" w:firstLine="6840"/>
      </w:pPr>
      <w:rPr>
        <w:rFonts w:ascii="Arial" w:eastAsia="Times New Roman" w:hAnsi="Arial"/>
        <w:u w:val="none"/>
      </w:rPr>
    </w:lvl>
    <w:lvl w:ilvl="5">
      <w:start w:val="1"/>
      <w:numFmt w:val="bullet"/>
      <w:lvlText w:val="■"/>
      <w:lvlJc w:val="left"/>
      <w:pPr>
        <w:ind w:left="4320" w:firstLine="8280"/>
      </w:pPr>
      <w:rPr>
        <w:rFonts w:ascii="Arial" w:eastAsia="Times New Roman" w:hAnsi="Arial"/>
        <w:u w:val="none"/>
      </w:rPr>
    </w:lvl>
    <w:lvl w:ilvl="6">
      <w:start w:val="1"/>
      <w:numFmt w:val="bullet"/>
      <w:lvlText w:val="●"/>
      <w:lvlJc w:val="left"/>
      <w:pPr>
        <w:ind w:left="5040" w:firstLine="9720"/>
      </w:pPr>
      <w:rPr>
        <w:rFonts w:ascii="Arial" w:eastAsia="Times New Roman" w:hAnsi="Arial"/>
        <w:u w:val="none"/>
      </w:rPr>
    </w:lvl>
    <w:lvl w:ilvl="7">
      <w:start w:val="1"/>
      <w:numFmt w:val="bullet"/>
      <w:lvlText w:val="○"/>
      <w:lvlJc w:val="left"/>
      <w:pPr>
        <w:ind w:left="5760" w:firstLine="11160"/>
      </w:pPr>
      <w:rPr>
        <w:rFonts w:ascii="Arial" w:eastAsia="Times New Roman" w:hAnsi="Arial"/>
        <w:u w:val="none"/>
      </w:rPr>
    </w:lvl>
    <w:lvl w:ilvl="8">
      <w:start w:val="1"/>
      <w:numFmt w:val="bullet"/>
      <w:lvlText w:val="■"/>
      <w:lvlJc w:val="left"/>
      <w:pPr>
        <w:ind w:left="6480" w:firstLine="12600"/>
      </w:pPr>
      <w:rPr>
        <w:rFonts w:ascii="Arial" w:eastAsia="Times New Roman" w:hAnsi="Arial"/>
        <w:u w:val="none"/>
      </w:rPr>
    </w:lvl>
  </w:abstractNum>
  <w:abstractNum w:abstractNumId="5" w15:restartNumberingAfterBreak="0">
    <w:nsid w:val="5B0C32EE"/>
    <w:multiLevelType w:val="hybridMultilevel"/>
    <w:tmpl w:val="081A443E"/>
    <w:lvl w:ilvl="0" w:tplc="20000001">
      <w:start w:val="1"/>
      <w:numFmt w:val="bullet"/>
      <w:lvlText w:val=""/>
      <w:lvlJc w:val="left"/>
      <w:pPr>
        <w:ind w:left="644" w:hanging="360"/>
      </w:pPr>
      <w:rPr>
        <w:rFonts w:ascii="Symbol" w:hAnsi="Symbo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6" w15:restartNumberingAfterBreak="0">
    <w:nsid w:val="7B8E580D"/>
    <w:multiLevelType w:val="hybridMultilevel"/>
    <w:tmpl w:val="018A4F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5606574">
    <w:abstractNumId w:val="6"/>
  </w:num>
  <w:num w:numId="2" w16cid:durableId="1721704392">
    <w:abstractNumId w:val="5"/>
  </w:num>
  <w:num w:numId="3" w16cid:durableId="813303446">
    <w:abstractNumId w:val="3"/>
  </w:num>
  <w:num w:numId="4" w16cid:durableId="270015948">
    <w:abstractNumId w:val="4"/>
  </w:num>
  <w:num w:numId="5" w16cid:durableId="1185022639">
    <w:abstractNumId w:val="0"/>
  </w:num>
  <w:num w:numId="6" w16cid:durableId="1862432171">
    <w:abstractNumId w:val="1"/>
  </w:num>
  <w:num w:numId="7" w16cid:durableId="611671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D0"/>
    <w:rsid w:val="00031AB9"/>
    <w:rsid w:val="00055101"/>
    <w:rsid w:val="00201293"/>
    <w:rsid w:val="00274290"/>
    <w:rsid w:val="002A1DD2"/>
    <w:rsid w:val="003C4E3F"/>
    <w:rsid w:val="003C5542"/>
    <w:rsid w:val="003D4C54"/>
    <w:rsid w:val="004309D8"/>
    <w:rsid w:val="00453825"/>
    <w:rsid w:val="004D25F2"/>
    <w:rsid w:val="00500DD0"/>
    <w:rsid w:val="005D06BD"/>
    <w:rsid w:val="005E1880"/>
    <w:rsid w:val="006A42FD"/>
    <w:rsid w:val="00703BB6"/>
    <w:rsid w:val="007B7D04"/>
    <w:rsid w:val="00865069"/>
    <w:rsid w:val="00937D40"/>
    <w:rsid w:val="00955DB8"/>
    <w:rsid w:val="00A32A29"/>
    <w:rsid w:val="00A86D54"/>
    <w:rsid w:val="00CA0066"/>
    <w:rsid w:val="00E32DDC"/>
    <w:rsid w:val="00E3306B"/>
    <w:rsid w:val="00F30E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4A0A"/>
  <w15:docId w15:val="{641DC316-0880-4C49-8291-0ED7E894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D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0DD0"/>
    <w:pPr>
      <w:ind w:left="720"/>
      <w:contextualSpacing/>
    </w:pPr>
  </w:style>
  <w:style w:type="paragraph" w:styleId="Textedebulles">
    <w:name w:val="Balloon Text"/>
    <w:basedOn w:val="Normal"/>
    <w:link w:val="TextedebullesCar"/>
    <w:uiPriority w:val="99"/>
    <w:semiHidden/>
    <w:unhideWhenUsed/>
    <w:rsid w:val="00703B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BB6"/>
    <w:rPr>
      <w:rFonts w:ascii="Tahoma" w:hAnsi="Tahoma" w:cs="Tahoma"/>
      <w:sz w:val="16"/>
      <w:szCs w:val="16"/>
    </w:rPr>
  </w:style>
  <w:style w:type="paragraph" w:styleId="Rvision">
    <w:name w:val="Revision"/>
    <w:hidden/>
    <w:uiPriority w:val="99"/>
    <w:semiHidden/>
    <w:rsid w:val="00E32DDC"/>
    <w:pPr>
      <w:spacing w:after="0" w:line="240" w:lineRule="auto"/>
    </w:pPr>
  </w:style>
  <w:style w:type="paragraph" w:customStyle="1" w:styleId="Normal1">
    <w:name w:val="Normal1"/>
    <w:uiPriority w:val="99"/>
    <w:rsid w:val="00031AB9"/>
    <w:pPr>
      <w:spacing w:after="0" w:line="276" w:lineRule="auto"/>
    </w:pPr>
    <w:rPr>
      <w:rFonts w:ascii="Arial" w:eastAsia="Arial" w:hAnsi="Arial" w:cs="Arial"/>
      <w:color w:val="000000"/>
      <w:lang w:val="fr-BE" w:eastAsia="fr-BE"/>
    </w:rPr>
  </w:style>
  <w:style w:type="character" w:styleId="Lienhypertexte">
    <w:name w:val="Hyperlink"/>
    <w:basedOn w:val="Policepardfaut"/>
    <w:uiPriority w:val="99"/>
    <w:unhideWhenUsed/>
    <w:rsid w:val="004309D8"/>
    <w:rPr>
      <w:color w:val="0563C1" w:themeColor="hyperlink"/>
      <w:u w:val="single"/>
    </w:rPr>
  </w:style>
  <w:style w:type="character" w:styleId="Mentionnonrsolue">
    <w:name w:val="Unresolved Mention"/>
    <w:basedOn w:val="Policepardfaut"/>
    <w:uiPriority w:val="99"/>
    <w:semiHidden/>
    <w:unhideWhenUsed/>
    <w:rsid w:val="002A1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ilteurjf@skynet.be" TargetMode="External"/><Relationship Id="rId5" Type="http://schemas.openxmlformats.org/officeDocument/2006/relationships/hyperlink" Target="mailto:delphinedr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4627</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ETNIC</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THYS Jacky</dc:creator>
  <cp:keywords/>
  <dc:description/>
  <cp:lastModifiedBy>Delphine Deschepper</cp:lastModifiedBy>
  <cp:revision>2</cp:revision>
  <dcterms:created xsi:type="dcterms:W3CDTF">2026-02-26T15:21:00Z</dcterms:created>
  <dcterms:modified xsi:type="dcterms:W3CDTF">2026-02-26T15:21:00Z</dcterms:modified>
</cp:coreProperties>
</file>